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media/image1.jpeg" ContentType="image/jpe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i default"/>
        <w:spacing w:before="0" w:line="312" w:lineRule="auto"/>
        <w:jc w:val="center"/>
        <w:rPr>
          <w:rFonts w:ascii="Arial" w:cs="Arial" w:hAnsi="Arial" w:eastAsia="Arial"/>
          <w:b w:val="1"/>
          <w:bCs w:val="1"/>
          <w:sz w:val="28"/>
          <w:szCs w:val="28"/>
          <w:u w:color="000000"/>
        </w:rPr>
      </w:pPr>
      <w:r>
        <w:rPr>
          <w:rFonts w:ascii="Arial" w:hAnsi="Arial"/>
          <w:b w:val="1"/>
          <w:bCs w:val="1"/>
          <w:sz w:val="28"/>
          <w:szCs w:val="28"/>
          <w:u w:color="000000"/>
          <w:rtl w:val="0"/>
          <w:lang w:val="it-IT"/>
        </w:rPr>
        <w:t>ALCOVE - Dialoghi sulla scultura</w:t>
      </w:r>
    </w:p>
    <w:p>
      <w:pPr>
        <w:pStyle w:val="Di default"/>
        <w:spacing w:before="0" w:line="312" w:lineRule="auto"/>
        <w:jc w:val="center"/>
        <w:rPr>
          <w:rFonts w:ascii="Arial" w:cs="Arial" w:hAnsi="Arial" w:eastAsia="Arial"/>
          <w:b w:val="1"/>
          <w:bCs w:val="1"/>
          <w:sz w:val="26"/>
          <w:szCs w:val="26"/>
          <w:u w:color="000000"/>
        </w:rPr>
      </w:pPr>
      <w:r>
        <w:rPr>
          <w:rFonts w:ascii="Arial" w:hAnsi="Arial"/>
          <w:b w:val="1"/>
          <w:bCs w:val="1"/>
          <w:sz w:val="26"/>
          <w:szCs w:val="26"/>
          <w:u w:color="000000"/>
          <w:rtl w:val="0"/>
          <w:lang w:val="it-IT"/>
        </w:rPr>
        <w:t>Seconda edizione</w:t>
      </w:r>
    </w:p>
    <w:p>
      <w:pPr>
        <w:pStyle w:val="Di default"/>
        <w:spacing w:before="0" w:line="240" w:lineRule="auto"/>
        <w:jc w:val="center"/>
        <w:rPr>
          <w:rFonts w:ascii="Arial" w:cs="Arial" w:hAnsi="Arial" w:eastAsia="Arial"/>
          <w:u w:color="000000"/>
        </w:rPr>
      </w:pPr>
      <w:r>
        <w:rPr>
          <w:rFonts w:ascii="Arial" w:hAnsi="Arial"/>
          <w:b w:val="1"/>
          <w:bCs w:val="1"/>
          <w:u w:color="000000"/>
          <w:rtl w:val="0"/>
          <w:lang w:val="it-IT"/>
        </w:rPr>
        <w:t xml:space="preserve">A cura di </w:t>
      </w:r>
      <w:r>
        <w:rPr>
          <w:rFonts w:ascii="Arial" w:cs="Arial" w:hAnsi="Arial" w:eastAsia="Arial"/>
          <w:b w:val="1"/>
          <w:bCs w:val="1"/>
          <w:u w:color="000000"/>
        </w:rPr>
        <w:br w:type="textWrapping"/>
      </w:r>
      <w:r>
        <w:rPr>
          <w:rFonts w:ascii="Arial" w:hAnsi="Arial"/>
          <w:u w:color="000000"/>
          <w:rtl w:val="0"/>
          <w:lang w:val="it-IT"/>
        </w:rPr>
        <w:t>Ilaria Monti e Alberto Timossi</w:t>
      </w:r>
      <w:r>
        <w:rPr>
          <w:rFonts w:ascii="Arial" w:cs="Arial" w:hAnsi="Arial" w:eastAsia="Arial"/>
          <w:u w:color="000000"/>
        </w:rPr>
        <w:br w:type="textWrapping"/>
      </w:r>
    </w:p>
    <w:p>
      <w:pPr>
        <w:pStyle w:val="Di default"/>
        <w:spacing w:before="0" w:line="240" w:lineRule="auto"/>
        <w:jc w:val="center"/>
        <w:rPr>
          <w:rFonts w:ascii="Arial" w:cs="Arial" w:hAnsi="Arial" w:eastAsia="Arial"/>
          <w:u w:color="000000"/>
        </w:rPr>
      </w:pPr>
      <w:r>
        <w:rPr>
          <w:rFonts w:ascii="Arial" w:hAnsi="Arial"/>
          <w:b w:val="1"/>
          <w:bCs w:val="1"/>
          <w:u w:color="000000"/>
          <w:rtl w:val="0"/>
          <w:lang w:val="it-IT"/>
        </w:rPr>
        <w:t xml:space="preserve">Opere di </w:t>
      </w:r>
      <w:r>
        <w:rPr>
          <w:rFonts w:ascii="Arial" w:cs="Arial" w:hAnsi="Arial" w:eastAsia="Arial"/>
          <w:b w:val="1"/>
          <w:bCs w:val="1"/>
          <w:u w:color="000000"/>
        </w:rPr>
        <w:br w:type="textWrapping"/>
      </w:r>
      <w:r>
        <w:rPr>
          <w:rFonts w:ascii="Arial" w:hAnsi="Arial"/>
          <w:u w:color="000000"/>
          <w:rtl w:val="0"/>
          <w:lang w:val="it-IT"/>
        </w:rPr>
        <w:t>Claudia Di Francesco, Pino Genovese, Giovanni Longo</w:t>
      </w:r>
      <w:r>
        <w:rPr>
          <w:rFonts w:ascii="Arial" w:cs="Arial" w:hAnsi="Arial" w:eastAsia="Arial"/>
          <w:u w:color="000000"/>
        </w:rPr>
        <w:br w:type="textWrapping"/>
      </w:r>
      <w:r>
        <w:rPr>
          <w:rFonts w:ascii="Arial" w:hAnsi="Arial"/>
          <w:u w:color="000000"/>
          <w:rtl w:val="0"/>
          <w:lang w:val="it-IT"/>
        </w:rPr>
        <w:t>Veronica Neri, Francesco Petrone</w:t>
      </w:r>
    </w:p>
    <w:p>
      <w:pPr>
        <w:pStyle w:val="Di default"/>
        <w:spacing w:before="0" w:line="240" w:lineRule="auto"/>
        <w:jc w:val="center"/>
        <w:rPr>
          <w:rFonts w:ascii="Arial" w:cs="Arial" w:hAnsi="Arial" w:eastAsia="Arial"/>
          <w:u w:color="000000"/>
        </w:rPr>
      </w:pPr>
    </w:p>
    <w:p>
      <w:pPr>
        <w:pStyle w:val="Di default"/>
        <w:spacing w:before="0" w:line="240" w:lineRule="auto"/>
        <w:jc w:val="center"/>
        <w:rPr>
          <w:rFonts w:ascii="Arial" w:cs="Arial" w:hAnsi="Arial" w:eastAsia="Arial"/>
          <w:b w:val="1"/>
          <w:bCs w:val="1"/>
          <w:u w:color="000000"/>
        </w:rPr>
      </w:pPr>
      <w:r>
        <w:rPr>
          <w:rFonts w:ascii="Arial" w:hAnsi="Arial"/>
          <w:b w:val="1"/>
          <w:bCs w:val="1"/>
          <w:u w:color="000000"/>
          <w:rtl w:val="0"/>
          <w:lang w:val="it-IT"/>
        </w:rPr>
        <w:t>Inaugurazione 19 settembre 2026 ore 17.00</w:t>
      </w:r>
      <w:r>
        <w:rPr>
          <w:rFonts w:ascii="Arial" w:cs="Arial" w:hAnsi="Arial" w:eastAsia="Arial"/>
          <w:b w:val="1"/>
          <w:bCs w:val="1"/>
          <w:u w:color="000000"/>
        </w:rPr>
        <w:br w:type="textWrapping"/>
      </w:r>
    </w:p>
    <w:p>
      <w:pPr>
        <w:pStyle w:val="Di default"/>
        <w:spacing w:before="0" w:line="240" w:lineRule="auto"/>
        <w:jc w:val="center"/>
        <w:rPr>
          <w:rFonts w:ascii="Arial" w:cs="Arial" w:hAnsi="Arial" w:eastAsia="Arial"/>
          <w:sz w:val="22"/>
          <w:szCs w:val="22"/>
          <w:u w:color="000000"/>
        </w:rPr>
      </w:pPr>
      <w:r>
        <w:rPr>
          <w:rFonts w:ascii="Arial" w:hAnsi="Arial"/>
          <w:b w:val="1"/>
          <w:bCs w:val="1"/>
          <w:u w:color="000000"/>
          <w:rtl w:val="0"/>
          <w:lang w:val="it-IT"/>
        </w:rPr>
        <w:t>Studio Specus</w:t>
      </w:r>
      <w:r>
        <w:rPr>
          <w:rFonts w:ascii="Arial" w:cs="Arial" w:hAnsi="Arial" w:eastAsia="Arial"/>
          <w:b w:val="1"/>
          <w:bCs w:val="1"/>
          <w:u w:color="000000"/>
        </w:rPr>
        <w:br w:type="textWrapping"/>
      </w:r>
      <w:r>
        <w:rPr>
          <w:rFonts w:ascii="Arial" w:hAnsi="Arial"/>
          <w:sz w:val="22"/>
          <w:szCs w:val="22"/>
          <w:u w:color="000000"/>
          <w:rtl w:val="0"/>
          <w:lang w:val="it-IT"/>
        </w:rPr>
        <w:t>Via Cavour 109 - Cori (LT)</w:t>
      </w:r>
    </w:p>
    <w:p>
      <w:pPr>
        <w:pStyle w:val="Di default"/>
        <w:spacing w:before="0" w:line="240" w:lineRule="auto"/>
        <w:jc w:val="center"/>
        <w:rPr>
          <w:rFonts w:ascii="Arial" w:cs="Arial" w:hAnsi="Arial" w:eastAsia="Arial"/>
          <w:b w:val="1"/>
          <w:bCs w:val="1"/>
          <w:sz w:val="22"/>
          <w:szCs w:val="22"/>
          <w:u w:color="000000"/>
        </w:rPr>
      </w:pPr>
    </w:p>
    <w:p>
      <w:pPr>
        <w:pStyle w:val="Di default"/>
        <w:spacing w:before="0" w:line="240" w:lineRule="auto"/>
        <w:jc w:val="center"/>
        <w:rPr>
          <w:rFonts w:ascii="Arial" w:cs="Arial" w:hAnsi="Arial" w:eastAsia="Arial"/>
          <w:b w:val="1"/>
          <w:bCs w:val="1"/>
          <w:sz w:val="22"/>
          <w:szCs w:val="22"/>
          <w:u w:color="000000"/>
        </w:rPr>
      </w:pPr>
      <w:r>
        <w:rPr>
          <w:rFonts w:ascii="Arial" w:hAnsi="Arial"/>
          <w:b w:val="1"/>
          <w:bCs w:val="1"/>
          <w:u w:color="000000"/>
          <w:rtl w:val="0"/>
          <w:lang w:val="it-IT"/>
        </w:rPr>
        <w:t>Museo della Citt</w:t>
      </w:r>
      <w:r>
        <w:rPr>
          <w:rFonts w:ascii="Arial" w:hAnsi="Arial" w:hint="default"/>
          <w:b w:val="1"/>
          <w:bCs w:val="1"/>
          <w:u w:color="000000"/>
          <w:rtl w:val="0"/>
          <w:lang w:val="it-IT"/>
        </w:rPr>
        <w:t xml:space="preserve">à </w:t>
      </w:r>
      <w:r>
        <w:rPr>
          <w:rFonts w:ascii="Arial" w:hAnsi="Arial"/>
          <w:b w:val="1"/>
          <w:bCs w:val="1"/>
          <w:u w:color="000000"/>
          <w:rtl w:val="0"/>
          <w:lang w:val="it-IT"/>
        </w:rPr>
        <w:t>e del Territorio di Cori</w:t>
      </w:r>
      <w:r>
        <w:rPr>
          <w:rFonts w:ascii="Arial" w:cs="Arial" w:hAnsi="Arial" w:eastAsia="Arial"/>
          <w:b w:val="1"/>
          <w:bCs w:val="1"/>
          <w:u w:color="000000"/>
        </w:rPr>
        <w:br w:type="textWrapping"/>
      </w:r>
      <w:r>
        <w:rPr>
          <w:rFonts w:ascii="Arial" w:hAnsi="Arial"/>
          <w:sz w:val="22"/>
          <w:szCs w:val="22"/>
          <w:u w:color="000000"/>
          <w:rtl w:val="0"/>
          <w:lang w:val="it-IT"/>
        </w:rPr>
        <w:t>Via Giacomo Matteotti - Cori (LT)</w:t>
      </w:r>
    </w:p>
    <w:p>
      <w:pPr>
        <w:pStyle w:val="Di default"/>
        <w:spacing w:before="0" w:line="240" w:lineRule="auto"/>
        <w:jc w:val="both"/>
        <w:rPr>
          <w:rFonts w:ascii="Arial" w:cs="Arial" w:hAnsi="Arial" w:eastAsia="Arial"/>
          <w:b w:val="1"/>
          <w:bCs w:val="1"/>
          <w:u w:color="000000"/>
        </w:rPr>
      </w:pPr>
    </w:p>
    <w:p>
      <w:pPr>
        <w:pStyle w:val="Di default"/>
        <w:spacing w:before="0" w:line="240" w:lineRule="auto"/>
        <w:jc w:val="center"/>
        <w:rPr>
          <w:rFonts w:ascii="Arial" w:cs="Arial" w:hAnsi="Arial" w:eastAsia="Arial"/>
          <w:i w:val="1"/>
          <w:iCs w:val="1"/>
          <w:sz w:val="22"/>
          <w:szCs w:val="22"/>
          <w:u w:color="000000"/>
        </w:rPr>
      </w:pPr>
      <w:r>
        <w:rPr>
          <w:rFonts w:ascii="Arial" w:hAnsi="Arial"/>
          <w:i w:val="1"/>
          <w:iCs w:val="1"/>
          <w:sz w:val="22"/>
          <w:szCs w:val="22"/>
          <w:u w:color="000000"/>
          <w:rtl w:val="0"/>
          <w:lang w:val="it-IT"/>
        </w:rPr>
        <w:t>Fino al 31 ottobre 2026</w:t>
      </w:r>
    </w:p>
    <w:p>
      <w:pPr>
        <w:pStyle w:val="Di default"/>
        <w:spacing w:before="0" w:after="200" w:line="240" w:lineRule="auto"/>
        <w:jc w:val="center"/>
        <w:rPr>
          <w:rFonts w:ascii="Arial" w:cs="Arial" w:hAnsi="Arial" w:eastAsia="Arial"/>
          <w:b w:val="1"/>
          <w:bCs w:val="1"/>
          <w:u w:color="000000"/>
        </w:rPr>
      </w:pPr>
    </w:p>
    <w:p>
      <w:pPr>
        <w:pStyle w:val="Di default"/>
        <w:spacing w:before="100" w:after="100" w:line="240" w:lineRule="auto"/>
        <w:jc w:val="both"/>
        <w:rPr>
          <w:rFonts w:ascii="Arial" w:cs="Arial" w:hAnsi="Arial" w:eastAsia="Arial"/>
          <w:u w:color="000000"/>
        </w:rPr>
      </w:pPr>
      <w:r>
        <w:rPr>
          <w:rFonts w:ascii="Arial" w:hAnsi="Arial"/>
          <w:u w:val="single" w:color="000000"/>
          <w:rtl w:val="0"/>
          <w:lang w:val="it-IT"/>
        </w:rPr>
        <w:t>Sabato 19 settembre 2026 alle ore 17.00</w:t>
      </w:r>
      <w:r>
        <w:rPr>
          <w:rFonts w:ascii="Arial" w:hAnsi="Arial"/>
          <w:u w:color="000000"/>
          <w:rtl w:val="0"/>
          <w:lang w:val="it-IT"/>
        </w:rPr>
        <w:t xml:space="preserve"> inaugura a Cori (LT), prima negli spazi di Studio Specus e, a seguire, al Museo della Citt</w:t>
      </w:r>
      <w:r>
        <w:rPr>
          <w:rFonts w:ascii="Arial" w:hAnsi="Arial" w:hint="default"/>
          <w:u w:color="000000"/>
          <w:rtl w:val="0"/>
          <w:lang w:val="it-IT"/>
        </w:rPr>
        <w:t xml:space="preserve">à </w:t>
      </w:r>
      <w:r>
        <w:rPr>
          <w:rFonts w:ascii="Arial" w:hAnsi="Arial"/>
          <w:u w:color="000000"/>
          <w:rtl w:val="0"/>
          <w:lang w:val="it-IT"/>
        </w:rPr>
        <w:t>e del Territorio,</w:t>
      </w:r>
      <w:r>
        <w:rPr>
          <w:rFonts w:ascii="Arial" w:hAnsi="Arial"/>
          <w:b w:val="1"/>
          <w:bCs w:val="1"/>
          <w:u w:color="000000"/>
          <w:rtl w:val="0"/>
          <w:lang w:val="it-IT"/>
        </w:rPr>
        <w:t xml:space="preserve"> </w:t>
      </w:r>
      <w:r>
        <w:rPr>
          <w:rFonts w:ascii="Arial" w:hAnsi="Arial"/>
          <w:u w:color="000000"/>
          <w:rtl w:val="0"/>
          <w:lang w:val="it-IT"/>
        </w:rPr>
        <w:t xml:space="preserve">la </w:t>
      </w:r>
      <w:r>
        <w:rPr>
          <w:rFonts w:ascii="Arial" w:hAnsi="Arial"/>
          <w:b w:val="1"/>
          <w:bCs w:val="1"/>
          <w:u w:color="000000"/>
          <w:rtl w:val="0"/>
          <w:lang w:val="it-IT"/>
        </w:rPr>
        <w:t xml:space="preserve">seconda edizione </w:t>
      </w:r>
      <w:r>
        <w:rPr>
          <w:rFonts w:ascii="Arial" w:hAnsi="Arial"/>
          <w:u w:color="000000"/>
          <w:rtl w:val="0"/>
          <w:lang w:val="it-IT"/>
        </w:rPr>
        <w:t>di</w:t>
      </w:r>
      <w:r>
        <w:rPr>
          <w:rFonts w:ascii="Arial" w:hAnsi="Arial" w:hint="default"/>
          <w:u w:color="000000"/>
          <w:rtl w:val="0"/>
          <w:lang w:val="it-IT"/>
        </w:rPr>
        <w:t> </w:t>
      </w:r>
      <w:r>
        <w:rPr>
          <w:rFonts w:ascii="Arial" w:hAnsi="Arial"/>
          <w:b w:val="1"/>
          <w:bCs w:val="1"/>
          <w:u w:color="000000"/>
          <w:rtl w:val="0"/>
          <w:lang w:val="it-IT"/>
        </w:rPr>
        <w:t>Alcove - Dialoghi sulla scultura,</w:t>
      </w:r>
      <w:r>
        <w:rPr>
          <w:rFonts w:ascii="Arial" w:hAnsi="Arial"/>
          <w:u w:color="000000"/>
          <w:rtl w:val="0"/>
          <w:lang w:val="it-IT"/>
        </w:rPr>
        <w:t xml:space="preserve"> progetto espositivo e culturale a cura di </w:t>
      </w:r>
      <w:r>
        <w:rPr>
          <w:rFonts w:ascii="Arial" w:hAnsi="Arial"/>
          <w:b w:val="1"/>
          <w:bCs w:val="1"/>
          <w:u w:color="000000"/>
          <w:rtl w:val="0"/>
          <w:lang w:val="it-IT"/>
        </w:rPr>
        <w:t>Ilaria Monti</w:t>
      </w:r>
      <w:r>
        <w:rPr>
          <w:rFonts w:ascii="Arial" w:hAnsi="Arial"/>
          <w:u w:color="000000"/>
          <w:rtl w:val="0"/>
          <w:lang w:val="it-IT"/>
        </w:rPr>
        <w:t xml:space="preserve"> e </w:t>
      </w:r>
      <w:r>
        <w:rPr>
          <w:rFonts w:ascii="Arial" w:hAnsi="Arial"/>
          <w:b w:val="1"/>
          <w:bCs w:val="1"/>
          <w:u w:color="000000"/>
          <w:rtl w:val="0"/>
          <w:lang w:val="it-IT"/>
        </w:rPr>
        <w:t>Alberto Timossi</w:t>
      </w:r>
      <w:r>
        <w:rPr>
          <w:rFonts w:ascii="Arial" w:hAnsi="Arial"/>
          <w:u w:color="000000"/>
          <w:rtl w:val="0"/>
          <w:lang w:val="it-IT"/>
        </w:rPr>
        <w:t>, nato con l</w:t>
      </w:r>
      <w:r>
        <w:rPr>
          <w:rFonts w:ascii="Arial" w:hAnsi="Arial" w:hint="default"/>
          <w:u w:color="000000"/>
          <w:rtl w:val="0"/>
          <w:lang w:val="it-IT"/>
        </w:rPr>
        <w:t>’</w:t>
      </w:r>
      <w:r>
        <w:rPr>
          <w:rFonts w:ascii="Arial" w:hAnsi="Arial"/>
          <w:u w:color="000000"/>
          <w:rtl w:val="0"/>
          <w:lang w:val="it-IT"/>
        </w:rPr>
        <w:t xml:space="preserve">obiettivo di promuovere appuntamenti periodici dedicati alla </w:t>
      </w:r>
      <w:r>
        <w:rPr>
          <w:rFonts w:ascii="Arial" w:hAnsi="Arial"/>
          <w:b w:val="1"/>
          <w:bCs w:val="1"/>
          <w:u w:color="000000"/>
          <w:rtl w:val="0"/>
          <w:lang w:val="it-IT"/>
        </w:rPr>
        <w:t>scultura contemporanea</w:t>
      </w:r>
      <w:r>
        <w:rPr>
          <w:rFonts w:ascii="Arial" w:hAnsi="Arial"/>
          <w:u w:color="000000"/>
          <w:rtl w:val="0"/>
          <w:lang w:val="it-IT"/>
        </w:rPr>
        <w:t xml:space="preserve"> e alle sue molteplici possibilit</w:t>
      </w:r>
      <w:r>
        <w:rPr>
          <w:rFonts w:ascii="Arial" w:hAnsi="Arial" w:hint="default"/>
          <w:u w:color="000000"/>
          <w:rtl w:val="0"/>
          <w:lang w:val="it-IT"/>
        </w:rPr>
        <w:t xml:space="preserve">à </w:t>
      </w:r>
      <w:r>
        <w:rPr>
          <w:rFonts w:ascii="Arial" w:hAnsi="Arial"/>
          <w:u w:color="000000"/>
          <w:rtl w:val="0"/>
          <w:lang w:val="it-IT"/>
        </w:rPr>
        <w:t xml:space="preserve">di relazione con lo spazio, il paesaggio e il patrimonio culturale. </w:t>
      </w:r>
    </w:p>
    <w:p>
      <w:pPr>
        <w:pStyle w:val="Di default"/>
        <w:spacing w:before="100" w:after="100" w:line="240" w:lineRule="auto"/>
        <w:jc w:val="both"/>
        <w:rPr>
          <w:rFonts w:ascii="Arial" w:cs="Arial" w:hAnsi="Arial" w:eastAsia="Arial"/>
          <w:u w:color="000000"/>
        </w:rPr>
      </w:pPr>
      <w:r>
        <w:rPr>
          <w:rFonts w:ascii="Arial" w:hAnsi="Arial"/>
          <w:u w:color="000000"/>
          <w:rtl w:val="0"/>
          <w:lang w:val="it-IT"/>
        </w:rPr>
        <w:t>Dopo la prima edizione del 2025,</w:t>
      </w:r>
      <w:r>
        <w:rPr>
          <w:rFonts w:ascii="Arial" w:hAnsi="Arial" w:hint="default"/>
          <w:u w:color="000000"/>
          <w:rtl w:val="0"/>
          <w:lang w:val="it-IT"/>
        </w:rPr>
        <w:t> </w:t>
      </w:r>
      <w:r>
        <w:rPr>
          <w:rFonts w:ascii="Arial" w:hAnsi="Arial"/>
          <w:i w:val="1"/>
          <w:iCs w:val="1"/>
          <w:u w:color="000000"/>
          <w:rtl w:val="0"/>
          <w:lang w:val="it-IT"/>
        </w:rPr>
        <w:t>Alcove</w:t>
      </w:r>
      <w:r>
        <w:rPr>
          <w:rFonts w:ascii="Arial" w:hAnsi="Arial" w:hint="default"/>
          <w:u w:color="000000"/>
          <w:rtl w:val="0"/>
          <w:lang w:val="it-IT"/>
        </w:rPr>
        <w:t> </w:t>
      </w:r>
      <w:r>
        <w:rPr>
          <w:rFonts w:ascii="Arial" w:hAnsi="Arial"/>
          <w:u w:color="000000"/>
          <w:rtl w:val="0"/>
          <w:lang w:val="it-IT"/>
        </w:rPr>
        <w:t>prosegue il percorso avviato da Studio Specus - Cantiere per l</w:t>
      </w:r>
      <w:r>
        <w:rPr>
          <w:rFonts w:ascii="Arial" w:hAnsi="Arial" w:hint="default"/>
          <w:u w:color="000000"/>
          <w:rtl w:val="0"/>
          <w:lang w:val="it-IT"/>
        </w:rPr>
        <w:t>’</w:t>
      </w:r>
      <w:r>
        <w:rPr>
          <w:rFonts w:ascii="Arial" w:hAnsi="Arial"/>
          <w:u w:color="000000"/>
          <w:rtl w:val="0"/>
          <w:lang w:val="it-IT"/>
        </w:rPr>
        <w:t xml:space="preserve">arte contemporanea, con il patrocinio e il sostegno del Comune di Cori e in collaborazione con le Associazioni </w:t>
      </w:r>
      <w:r>
        <w:rPr>
          <w:rFonts w:ascii="Arial" w:hAnsi="Arial"/>
          <w:i w:val="1"/>
          <w:iCs w:val="1"/>
          <w:u w:color="000000"/>
          <w:rtl w:val="0"/>
          <w:lang w:val="it-IT"/>
        </w:rPr>
        <w:t xml:space="preserve">minima, Polygonal </w:t>
      </w:r>
      <w:r>
        <w:rPr>
          <w:rFonts w:ascii="Arial" w:hAnsi="Arial"/>
          <w:u w:color="000000"/>
          <w:rtl w:val="0"/>
          <w:lang w:val="it-IT"/>
        </w:rPr>
        <w:t>e</w:t>
      </w:r>
      <w:r>
        <w:rPr>
          <w:rFonts w:ascii="Arial" w:hAnsi="Arial"/>
          <w:i w:val="1"/>
          <w:iCs w:val="1"/>
          <w:u w:color="000000"/>
          <w:rtl w:val="0"/>
          <w:lang w:val="it-IT"/>
        </w:rPr>
        <w:t xml:space="preserve"> Arcadia</w:t>
      </w:r>
      <w:r>
        <w:rPr>
          <w:rFonts w:ascii="Arial" w:hAnsi="Arial"/>
          <w:u w:color="000000"/>
          <w:rtl w:val="0"/>
          <w:lang w:val="it-IT"/>
        </w:rPr>
        <w:t>, trovando nella citt</w:t>
      </w:r>
      <w:r>
        <w:rPr>
          <w:rFonts w:ascii="Arial" w:hAnsi="Arial" w:hint="default"/>
          <w:u w:color="000000"/>
          <w:rtl w:val="0"/>
          <w:lang w:val="it-IT"/>
        </w:rPr>
        <w:t xml:space="preserve">à </w:t>
      </w:r>
      <w:r>
        <w:rPr>
          <w:rFonts w:ascii="Arial" w:hAnsi="Arial"/>
          <w:u w:color="000000"/>
          <w:rtl w:val="0"/>
          <w:lang w:val="it-IT"/>
        </w:rPr>
        <w:t>di Cori non soltanto una sede, ma un contesto capace di orientare e alimentare la ricerca artistica. Nel corso dell</w:t>
      </w:r>
      <w:r>
        <w:rPr>
          <w:rFonts w:ascii="Arial" w:hAnsi="Arial" w:hint="default"/>
          <w:u w:color="000000"/>
          <w:rtl w:val="0"/>
          <w:lang w:val="it-IT"/>
        </w:rPr>
        <w:t>’</w:t>
      </w:r>
      <w:r>
        <w:rPr>
          <w:rFonts w:ascii="Arial" w:hAnsi="Arial"/>
          <w:u w:color="000000"/>
          <w:rtl w:val="0"/>
          <w:lang w:val="it-IT"/>
        </w:rPr>
        <w:t xml:space="preserve">anno, il programma si </w:t>
      </w:r>
      <w:r>
        <w:rPr>
          <w:rFonts w:ascii="Arial" w:hAnsi="Arial" w:hint="default"/>
          <w:u w:color="000000"/>
          <w:rtl w:val="0"/>
          <w:lang w:val="it-IT"/>
        </w:rPr>
        <w:t xml:space="preserve">è </w:t>
      </w:r>
      <w:r>
        <w:rPr>
          <w:rFonts w:ascii="Arial" w:hAnsi="Arial"/>
          <w:u w:color="000000"/>
          <w:rtl w:val="0"/>
          <w:lang w:val="it-IT"/>
        </w:rPr>
        <w:t xml:space="preserve">inoltre esteso oltre il momento espositivo attraverso presentazioni di libri dedicati alla scultura, realizzate in collaborazione con la Biblioteca Civica </w:t>
      </w:r>
      <w:r>
        <w:rPr>
          <w:rFonts w:ascii="Arial" w:hAnsi="Arial" w:hint="default"/>
          <w:u w:color="000000"/>
          <w:rtl w:val="0"/>
          <w:lang w:val="it-IT"/>
        </w:rPr>
        <w:t>“</w:t>
      </w:r>
      <w:r>
        <w:rPr>
          <w:rFonts w:ascii="Arial" w:hAnsi="Arial"/>
          <w:u w:color="000000"/>
          <w:rtl w:val="0"/>
          <w:lang w:val="it-IT"/>
        </w:rPr>
        <w:t>Elio Filippo Accrocca</w:t>
      </w:r>
      <w:r>
        <w:rPr>
          <w:rFonts w:ascii="Arial" w:hAnsi="Arial" w:hint="default"/>
          <w:u w:color="000000"/>
          <w:rtl w:val="0"/>
          <w:lang w:val="it-IT"/>
        </w:rPr>
        <w:t xml:space="preserve">” </w:t>
      </w:r>
      <w:r>
        <w:rPr>
          <w:rFonts w:ascii="Arial" w:hAnsi="Arial"/>
          <w:u w:color="000000"/>
          <w:rtl w:val="0"/>
          <w:lang w:val="it-IT"/>
        </w:rPr>
        <w:t>di Cori.</w:t>
      </w:r>
    </w:p>
    <w:p>
      <w:pPr>
        <w:pStyle w:val="Di default"/>
        <w:spacing w:before="100" w:after="100" w:line="240" w:lineRule="auto"/>
        <w:jc w:val="both"/>
        <w:rPr>
          <w:rFonts w:ascii="Arial" w:cs="Arial" w:hAnsi="Arial" w:eastAsia="Arial"/>
          <w:u w:color="000000"/>
        </w:rPr>
      </w:pPr>
      <w:r>
        <w:rPr>
          <w:rFonts w:ascii="Arial" w:hAnsi="Arial"/>
          <w:u w:color="000000"/>
          <w:rtl w:val="0"/>
          <w:lang w:val="it-IT"/>
        </w:rPr>
        <w:t>Anche quest</w:t>
      </w:r>
      <w:r>
        <w:rPr>
          <w:rFonts w:ascii="Arial" w:hAnsi="Arial" w:hint="default"/>
          <w:u w:color="000000"/>
          <w:rtl w:val="0"/>
          <w:lang w:val="it-IT"/>
        </w:rPr>
        <w:t>’</w:t>
      </w:r>
      <w:r>
        <w:rPr>
          <w:rFonts w:ascii="Arial" w:hAnsi="Arial"/>
          <w:u w:color="000000"/>
          <w:rtl w:val="0"/>
          <w:lang w:val="it-IT"/>
        </w:rPr>
        <w:t>anno la mostra si sviluppa tra la Loggia rinascimentale del Museo della Citt</w:t>
      </w:r>
      <w:r>
        <w:rPr>
          <w:rFonts w:ascii="Arial" w:hAnsi="Arial" w:hint="default"/>
          <w:u w:color="000000"/>
          <w:rtl w:val="0"/>
          <w:lang w:val="it-IT"/>
        </w:rPr>
        <w:t xml:space="preserve">à </w:t>
      </w:r>
      <w:r>
        <w:rPr>
          <w:rFonts w:ascii="Arial" w:hAnsi="Arial"/>
          <w:u w:color="000000"/>
          <w:rtl w:val="0"/>
          <w:lang w:val="it-IT"/>
        </w:rPr>
        <w:t>e del Territorio di Cori, parte del Complesso Monumentale di Sant</w:t>
      </w:r>
      <w:r>
        <w:rPr>
          <w:rFonts w:ascii="Arial" w:hAnsi="Arial" w:hint="default"/>
          <w:u w:color="000000"/>
          <w:rtl w:val="0"/>
          <w:lang w:val="it-IT"/>
        </w:rPr>
        <w:t>’</w:t>
      </w:r>
      <w:r>
        <w:rPr>
          <w:rFonts w:ascii="Arial" w:hAnsi="Arial"/>
          <w:u w:color="000000"/>
          <w:rtl w:val="0"/>
          <w:lang w:val="it-IT"/>
        </w:rPr>
        <w:t>Oliva, e lo spazio ipogeo di Studio Specus, studio dell</w:t>
      </w:r>
      <w:r>
        <w:rPr>
          <w:rFonts w:ascii="Arial" w:hAnsi="Arial" w:hint="default"/>
          <w:u w:color="000000"/>
          <w:rtl w:val="0"/>
          <w:lang w:val="it-IT"/>
        </w:rPr>
        <w:t>’</w:t>
      </w:r>
      <w:r>
        <w:rPr>
          <w:rFonts w:ascii="Arial" w:hAnsi="Arial"/>
          <w:u w:color="000000"/>
          <w:rtl w:val="0"/>
          <w:lang w:val="it-IT"/>
        </w:rPr>
        <w:t>artista Alberto Timossi nel centro storico della citt</w:t>
      </w:r>
      <w:r>
        <w:rPr>
          <w:rFonts w:ascii="Arial" w:hAnsi="Arial" w:hint="default"/>
          <w:u w:color="000000"/>
          <w:rtl w:val="0"/>
          <w:lang w:val="it-IT"/>
        </w:rPr>
        <w:t>à</w:t>
      </w:r>
      <w:r>
        <w:rPr>
          <w:rFonts w:ascii="Arial" w:hAnsi="Arial"/>
          <w:u w:color="000000"/>
          <w:rtl w:val="0"/>
          <w:lang w:val="it-IT"/>
        </w:rPr>
        <w:t xml:space="preserve">. Due ambienti profondamente differenti per natura e funzione, messi in relazione da un percorso in cui le opere si confrontano con luce e ombra, materia, stratificazioni geologiche e preesistenze storico-architettoniche. </w:t>
      </w:r>
    </w:p>
    <w:p>
      <w:pPr>
        <w:pStyle w:val="Di default"/>
        <w:spacing w:before="100" w:after="100" w:line="240" w:lineRule="auto"/>
        <w:jc w:val="both"/>
        <w:rPr>
          <w:rFonts w:ascii="Arial" w:cs="Arial" w:hAnsi="Arial" w:eastAsia="Arial"/>
          <w:u w:color="000000"/>
        </w:rPr>
      </w:pPr>
      <w:r>
        <w:rPr>
          <w:rFonts w:ascii="Arial" w:hAnsi="Arial"/>
          <w:u w:color="000000"/>
          <w:rtl w:val="0"/>
          <w:lang w:val="it-IT"/>
        </w:rPr>
        <w:t>Protagonisti dell</w:t>
      </w:r>
      <w:r>
        <w:rPr>
          <w:rFonts w:ascii="Arial" w:hAnsi="Arial" w:hint="default"/>
          <w:u w:color="000000"/>
          <w:rtl w:val="0"/>
          <w:lang w:val="it-IT"/>
        </w:rPr>
        <w:t>’</w:t>
      </w:r>
      <w:r>
        <w:rPr>
          <w:rFonts w:ascii="Arial" w:hAnsi="Arial"/>
          <w:u w:color="000000"/>
          <w:rtl w:val="0"/>
          <w:lang w:val="it-IT"/>
        </w:rPr>
        <w:t xml:space="preserve">edizione 2026 sono </w:t>
      </w:r>
      <w:r>
        <w:rPr>
          <w:rFonts w:ascii="Arial" w:hAnsi="Arial"/>
          <w:b w:val="1"/>
          <w:bCs w:val="1"/>
          <w:u w:color="000000"/>
          <w:rtl w:val="0"/>
          <w:lang w:val="it-IT"/>
        </w:rPr>
        <w:t xml:space="preserve">Claudia Di Francesco </w:t>
      </w:r>
      <w:r>
        <w:rPr>
          <w:rFonts w:ascii="Arial" w:hAnsi="Arial"/>
          <w:u w:color="000000"/>
          <w:rtl w:val="0"/>
          <w:lang w:val="it-IT"/>
        </w:rPr>
        <w:t xml:space="preserve">(Roma, 1992), </w:t>
      </w:r>
      <w:r>
        <w:rPr>
          <w:rFonts w:ascii="Arial" w:hAnsi="Arial"/>
          <w:b w:val="1"/>
          <w:bCs w:val="1"/>
          <w:u w:color="000000"/>
          <w:rtl w:val="0"/>
          <w:lang w:val="it-IT"/>
        </w:rPr>
        <w:t xml:space="preserve">Pino Genovese </w:t>
      </w:r>
      <w:r>
        <w:rPr>
          <w:rFonts w:ascii="Arial" w:hAnsi="Arial"/>
          <w:u w:color="000000"/>
          <w:rtl w:val="0"/>
          <w:lang w:val="it-IT"/>
        </w:rPr>
        <w:t xml:space="preserve">(Roma, 1953), </w:t>
      </w:r>
      <w:r>
        <w:rPr>
          <w:rFonts w:ascii="Arial" w:hAnsi="Arial"/>
          <w:b w:val="1"/>
          <w:bCs w:val="1"/>
          <w:u w:color="000000"/>
          <w:rtl w:val="0"/>
          <w:lang w:val="it-IT"/>
        </w:rPr>
        <w:t xml:space="preserve">Giovanni Longo </w:t>
      </w:r>
      <w:r>
        <w:rPr>
          <w:rFonts w:ascii="Arial" w:hAnsi="Arial"/>
          <w:u w:color="000000"/>
          <w:rtl w:val="0"/>
          <w:lang w:val="it-IT"/>
        </w:rPr>
        <w:t xml:space="preserve">(Locri, 1985), </w:t>
      </w:r>
      <w:r>
        <w:rPr>
          <w:rFonts w:ascii="Arial" w:hAnsi="Arial"/>
          <w:b w:val="1"/>
          <w:bCs w:val="1"/>
          <w:u w:color="000000"/>
          <w:rtl w:val="0"/>
          <w:lang w:val="it-IT"/>
        </w:rPr>
        <w:t xml:space="preserve">Veronica Neri </w:t>
      </w:r>
      <w:r>
        <w:rPr>
          <w:rFonts w:ascii="Arial" w:hAnsi="Arial"/>
          <w:u w:color="000000"/>
          <w:rtl w:val="0"/>
          <w:lang w:val="it-IT"/>
        </w:rPr>
        <w:t xml:space="preserve">(Sora, 1995), </w:t>
      </w:r>
      <w:r>
        <w:rPr>
          <w:rFonts w:ascii="Arial" w:hAnsi="Arial"/>
          <w:b w:val="1"/>
          <w:bCs w:val="1"/>
          <w:u w:color="000000"/>
          <w:rtl w:val="0"/>
          <w:lang w:val="it-IT"/>
        </w:rPr>
        <w:t xml:space="preserve">Francesco Petrone </w:t>
      </w:r>
      <w:r>
        <w:rPr>
          <w:rFonts w:ascii="Arial" w:hAnsi="Arial"/>
          <w:u w:color="000000"/>
          <w:rtl w:val="0"/>
          <w:lang w:val="it-IT"/>
        </w:rPr>
        <w:t>(Foggia, 1978). Artisti e artiste appartenenti a generazioni differenti ed espressione di ricerche eterogenee, riuniti attorno a un principio di confronto che attraversa materiali, discipline, pratiche e differenti modi di pensare e abitare lo spazio. Anche questa seconda edizione di Alcove sar</w:t>
      </w:r>
      <w:r>
        <w:rPr>
          <w:rFonts w:ascii="Arial" w:hAnsi="Arial" w:hint="default"/>
          <w:u w:color="000000"/>
          <w:rtl w:val="0"/>
          <w:lang w:val="it-IT"/>
        </w:rPr>
        <w:t xml:space="preserve">à </w:t>
      </w:r>
      <w:r>
        <w:rPr>
          <w:rFonts w:ascii="Arial" w:hAnsi="Arial"/>
          <w:u w:color="000000"/>
          <w:rtl w:val="0"/>
          <w:lang w:val="it-IT"/>
        </w:rPr>
        <w:t>accompagnata da un catalogo con contributi critici, che verr</w:t>
      </w:r>
      <w:r>
        <w:rPr>
          <w:rFonts w:ascii="Arial" w:hAnsi="Arial" w:hint="default"/>
          <w:u w:color="000000"/>
          <w:rtl w:val="0"/>
          <w:lang w:val="it-IT"/>
        </w:rPr>
        <w:t xml:space="preserve">à </w:t>
      </w:r>
      <w:r>
        <w:rPr>
          <w:rFonts w:ascii="Arial" w:hAnsi="Arial"/>
          <w:u w:color="000000"/>
          <w:rtl w:val="0"/>
          <w:lang w:val="it-IT"/>
        </w:rPr>
        <w:t>presentato successivamente.</w:t>
      </w:r>
    </w:p>
    <w:p>
      <w:pPr>
        <w:pStyle w:val="Di default"/>
        <w:spacing w:before="100" w:after="100" w:line="240" w:lineRule="auto"/>
        <w:jc w:val="both"/>
        <w:rPr>
          <w:rFonts w:ascii="Arial" w:cs="Arial" w:hAnsi="Arial" w:eastAsia="Arial"/>
          <w:u w:color="000000"/>
        </w:rPr>
      </w:pPr>
      <w:r>
        <w:rPr>
          <w:rFonts w:ascii="Arial" w:hAnsi="Arial"/>
          <w:u w:color="000000"/>
          <w:rtl w:val="0"/>
          <w:lang w:val="it-IT"/>
        </w:rPr>
        <w:t>La dimensione raccolta di Cori favorisce una relazione diretta tra opere, luoghi, artisti e comunit</w:t>
      </w:r>
      <w:r>
        <w:rPr>
          <w:rFonts w:ascii="Arial" w:hAnsi="Arial" w:hint="default"/>
          <w:u w:color="000000"/>
          <w:rtl w:val="0"/>
          <w:lang w:val="it-IT"/>
        </w:rPr>
        <w:t>à</w:t>
      </w:r>
      <w:r>
        <w:rPr>
          <w:rFonts w:ascii="Arial" w:hAnsi="Arial"/>
          <w:u w:color="000000"/>
          <w:rtl w:val="0"/>
          <w:lang w:val="it-IT"/>
        </w:rPr>
        <w:t>, trasformando il territorio da semplice scenario a parte integrante del processo creativo. Memorie, architetture e caratteristiche del paesaggio diventano cos</w:t>
      </w:r>
      <w:r>
        <w:rPr>
          <w:rFonts w:ascii="Arial" w:hAnsi="Arial" w:hint="default"/>
          <w:u w:color="000000"/>
          <w:rtl w:val="0"/>
          <w:lang w:val="it-IT"/>
        </w:rPr>
        <w:t xml:space="preserve">ì </w:t>
      </w:r>
      <w:r>
        <w:rPr>
          <w:rFonts w:ascii="Arial" w:hAnsi="Arial"/>
          <w:u w:color="000000"/>
          <w:rtl w:val="0"/>
          <w:lang w:val="it-IT"/>
        </w:rPr>
        <w:t xml:space="preserve">occasioni di confronto e, in alcuni casi, veri e propri stimoli per la produzione delle opere che saranno esposte in mostra. </w:t>
      </w:r>
    </w:p>
    <w:p>
      <w:pPr>
        <w:pStyle w:val="Di default"/>
        <w:spacing w:before="100" w:after="100" w:line="240" w:lineRule="auto"/>
        <w:jc w:val="both"/>
        <w:rPr>
          <w:rFonts w:ascii="Arial" w:cs="Arial" w:hAnsi="Arial" w:eastAsia="Arial"/>
          <w:u w:color="000000"/>
        </w:rPr>
      </w:pPr>
      <w:r>
        <w:rPr>
          <w:rFonts w:ascii="Arial" w:hAnsi="Arial"/>
          <w:u w:color="000000"/>
          <w:rtl w:val="0"/>
          <w:lang w:val="it-IT"/>
        </w:rPr>
        <w:t>Il giorno successivo all</w:t>
      </w:r>
      <w:r>
        <w:rPr>
          <w:rFonts w:ascii="Arial" w:hAnsi="Arial" w:hint="default"/>
          <w:u w:color="000000"/>
          <w:rtl w:val="0"/>
          <w:lang w:val="it-IT"/>
        </w:rPr>
        <w:t>’</w:t>
      </w:r>
      <w:r>
        <w:rPr>
          <w:rFonts w:ascii="Arial" w:hAnsi="Arial"/>
          <w:u w:color="000000"/>
          <w:rtl w:val="0"/>
          <w:lang w:val="it-IT"/>
        </w:rPr>
        <w:t>inaugurazione, domenica 20 settembre 2026, il programma prosegue con</w:t>
      </w:r>
      <w:r>
        <w:rPr>
          <w:rFonts w:ascii="Arial" w:hAnsi="Arial" w:hint="default"/>
          <w:u w:color="000000"/>
          <w:rtl w:val="0"/>
          <w:lang w:val="it-IT"/>
        </w:rPr>
        <w:t> </w:t>
      </w:r>
      <w:r>
        <w:rPr>
          <w:rFonts w:ascii="Arial" w:hAnsi="Arial"/>
          <w:b w:val="1"/>
          <w:bCs w:val="1"/>
          <w:i w:val="1"/>
          <w:iCs w:val="1"/>
          <w:u w:color="000000"/>
          <w:rtl w:val="0"/>
          <w:lang w:val="it-IT"/>
        </w:rPr>
        <w:t>Intervista all</w:t>
      </w:r>
      <w:r>
        <w:rPr>
          <w:rFonts w:ascii="Arial" w:hAnsi="Arial" w:hint="default"/>
          <w:b w:val="1"/>
          <w:bCs w:val="1"/>
          <w:i w:val="1"/>
          <w:iCs w:val="1"/>
          <w:u w:color="000000"/>
          <w:rtl w:val="0"/>
          <w:lang w:val="it-IT"/>
        </w:rPr>
        <w:t>’</w:t>
      </w:r>
      <w:r>
        <w:rPr>
          <w:rFonts w:ascii="Arial" w:hAnsi="Arial"/>
          <w:b w:val="1"/>
          <w:bCs w:val="1"/>
          <w:i w:val="1"/>
          <w:iCs w:val="1"/>
          <w:u w:color="000000"/>
          <w:rtl w:val="0"/>
          <w:lang w:val="it-IT"/>
        </w:rPr>
        <w:t>oggetto</w:t>
      </w:r>
      <w:r>
        <w:rPr>
          <w:rFonts w:ascii="Arial" w:hAnsi="Arial"/>
          <w:u w:color="000000"/>
          <w:rtl w:val="0"/>
          <w:lang w:val="it-IT"/>
        </w:rPr>
        <w:t xml:space="preserve">, </w:t>
      </w:r>
      <w:r>
        <w:rPr>
          <w:rFonts w:ascii="Arial" w:hAnsi="Arial"/>
          <w:b w:val="1"/>
          <w:bCs w:val="1"/>
          <w:u w:color="000000"/>
          <w:rtl w:val="0"/>
          <w:lang w:val="it-IT"/>
        </w:rPr>
        <w:t>workshop di fotografia</w:t>
      </w:r>
      <w:r>
        <w:rPr>
          <w:rFonts w:ascii="Arial" w:hAnsi="Arial"/>
          <w:u w:color="000000"/>
          <w:rtl w:val="0"/>
          <w:lang w:val="it-IT"/>
        </w:rPr>
        <w:t xml:space="preserve"> a partecipazione gratuita e con posti limitati, condotto da </w:t>
      </w:r>
      <w:r>
        <w:rPr>
          <w:rFonts w:ascii="Arial" w:hAnsi="Arial"/>
          <w:b w:val="1"/>
          <w:bCs w:val="1"/>
          <w:u w:color="000000"/>
          <w:rtl w:val="0"/>
          <w:lang w:val="it-IT"/>
        </w:rPr>
        <w:t>Giulia Barone</w:t>
      </w:r>
      <w:r>
        <w:rPr>
          <w:rFonts w:ascii="Arial" w:hAnsi="Arial"/>
          <w:u w:color="000000"/>
          <w:rtl w:val="0"/>
          <w:lang w:val="it-IT"/>
        </w:rPr>
        <w:t xml:space="preserve"> con la direttrice del Museo </w:t>
      </w:r>
      <w:r>
        <w:rPr>
          <w:rFonts w:ascii="Arial" w:hAnsi="Arial"/>
          <w:b w:val="1"/>
          <w:bCs w:val="1"/>
          <w:u w:color="000000"/>
          <w:rtl w:val="0"/>
          <w:lang w:val="it-IT"/>
        </w:rPr>
        <w:t xml:space="preserve">Guendalina Viani </w:t>
      </w:r>
      <w:r>
        <w:rPr>
          <w:rFonts w:ascii="Arial" w:hAnsi="Arial"/>
          <w:u w:color="000000"/>
          <w:rtl w:val="0"/>
          <w:lang w:val="it-IT"/>
        </w:rPr>
        <w:t>e con la partecipazione degli artisti di</w:t>
      </w:r>
      <w:r>
        <w:rPr>
          <w:rFonts w:ascii="Arial" w:hAnsi="Arial" w:hint="default"/>
          <w:u w:color="000000"/>
          <w:rtl w:val="0"/>
          <w:lang w:val="it-IT"/>
        </w:rPr>
        <w:t> </w:t>
      </w:r>
      <w:r>
        <w:rPr>
          <w:rFonts w:ascii="Arial" w:hAnsi="Arial"/>
          <w:i w:val="1"/>
          <w:iCs w:val="1"/>
          <w:u w:color="000000"/>
          <w:rtl w:val="0"/>
          <w:lang w:val="it-IT"/>
        </w:rPr>
        <w:t>Alcove</w:t>
      </w:r>
      <w:r>
        <w:rPr>
          <w:rFonts w:ascii="Arial" w:hAnsi="Arial"/>
          <w:u w:color="000000"/>
          <w:rtl w:val="0"/>
          <w:lang w:val="it-IT"/>
        </w:rPr>
        <w:t>. L</w:t>
      </w:r>
      <w:r>
        <w:rPr>
          <w:rFonts w:ascii="Arial" w:hAnsi="Arial" w:hint="default"/>
          <w:u w:color="000000"/>
          <w:rtl w:val="0"/>
          <w:lang w:val="it-IT"/>
        </w:rPr>
        <w:t>’</w:t>
      </w:r>
      <w:r>
        <w:rPr>
          <w:rFonts w:ascii="Arial" w:hAnsi="Arial"/>
          <w:u w:color="000000"/>
          <w:rtl w:val="0"/>
          <w:lang w:val="it-IT"/>
        </w:rPr>
        <w:t>attivit</w:t>
      </w:r>
      <w:r>
        <w:rPr>
          <w:rFonts w:ascii="Arial" w:hAnsi="Arial" w:hint="default"/>
          <w:u w:color="000000"/>
          <w:rtl w:val="0"/>
          <w:lang w:val="it-IT"/>
        </w:rPr>
        <w:t xml:space="preserve">à </w:t>
      </w:r>
      <w:r>
        <w:rPr>
          <w:rFonts w:ascii="Arial" w:hAnsi="Arial"/>
          <w:u w:color="000000"/>
          <w:rtl w:val="0"/>
          <w:lang w:val="it-IT"/>
        </w:rPr>
        <w:t>si svolger</w:t>
      </w:r>
      <w:r>
        <w:rPr>
          <w:rFonts w:ascii="Arial" w:hAnsi="Arial" w:hint="default"/>
          <w:u w:color="000000"/>
          <w:rtl w:val="0"/>
          <w:lang w:val="it-IT"/>
        </w:rPr>
        <w:t xml:space="preserve">à </w:t>
      </w:r>
      <w:r>
        <w:rPr>
          <w:rFonts w:ascii="Arial" w:hAnsi="Arial"/>
          <w:u w:color="000000"/>
          <w:rtl w:val="0"/>
          <w:lang w:val="it-IT"/>
        </w:rPr>
        <w:t>tra i reperti delle collezioni museali e le opere contemporanee ospitate nel loggiato, proponendo attraverso il mezzo fotografico un ulteriore confronto tra oggetto, scultura, patrimonio e spazio espositivo.</w:t>
      </w:r>
    </w:p>
    <w:p>
      <w:pPr>
        <w:pStyle w:val="Di default"/>
        <w:spacing w:before="0" w:after="120" w:line="276" w:lineRule="auto"/>
        <w:jc w:val="both"/>
        <w:rPr>
          <w:rFonts w:ascii="Arial" w:cs="Arial" w:hAnsi="Arial" w:eastAsia="Arial"/>
          <w:u w:color="000000"/>
        </w:rPr>
      </w:pPr>
    </w:p>
    <w:p>
      <w:pPr>
        <w:pStyle w:val="Di default"/>
        <w:spacing w:before="0" w:after="100" w:line="240" w:lineRule="auto"/>
        <w:jc w:val="both"/>
        <w:rPr>
          <w:rFonts w:ascii="Arial" w:cs="Arial" w:hAnsi="Arial" w:eastAsia="Arial"/>
          <w:b w:val="1"/>
          <w:bCs w:val="1"/>
          <w:sz w:val="22"/>
          <w:szCs w:val="22"/>
          <w:u w:color="000000"/>
        </w:rPr>
      </w:pPr>
      <w:r>
        <w:rPr>
          <w:rFonts w:ascii="Arial" w:hAnsi="Arial"/>
          <w:b w:val="1"/>
          <w:bCs w:val="1"/>
          <w:sz w:val="22"/>
          <w:szCs w:val="22"/>
          <w:u w:color="000000"/>
          <w:rtl w:val="0"/>
          <w:lang w:val="it-IT"/>
        </w:rPr>
        <w:t xml:space="preserve">INFO </w:t>
      </w:r>
    </w:p>
    <w:p>
      <w:pPr>
        <w:pStyle w:val="Di default"/>
        <w:spacing w:before="0" w:after="100" w:line="240" w:lineRule="auto"/>
        <w:jc w:val="both"/>
        <w:rPr>
          <w:rFonts w:ascii="Arial" w:cs="Arial" w:hAnsi="Arial" w:eastAsia="Arial"/>
          <w:b w:val="1"/>
          <w:bCs w:val="1"/>
          <w:sz w:val="22"/>
          <w:szCs w:val="22"/>
          <w:u w:color="000000"/>
        </w:rPr>
      </w:pPr>
    </w:p>
    <w:p>
      <w:pPr>
        <w:pStyle w:val="Di default"/>
        <w:spacing w:before="0" w:after="100" w:line="240" w:lineRule="auto"/>
        <w:rPr>
          <w:rFonts w:ascii="Arial" w:cs="Arial" w:hAnsi="Arial" w:eastAsia="Arial"/>
          <w:sz w:val="22"/>
          <w:szCs w:val="22"/>
          <w:u w:color="000000"/>
        </w:rPr>
      </w:pPr>
      <w:r>
        <w:rPr>
          <w:rFonts w:ascii="Arial" w:hAnsi="Arial"/>
          <w:b w:val="1"/>
          <w:bCs w:val="1"/>
          <w:sz w:val="22"/>
          <w:szCs w:val="22"/>
          <w:u w:color="000000"/>
          <w:rtl w:val="0"/>
          <w:lang w:val="it-IT"/>
        </w:rPr>
        <w:t>ALCOVE - Dialoghi sulla scultura</w:t>
      </w:r>
      <w:r>
        <w:rPr>
          <w:rFonts w:ascii="Arial" w:cs="Arial" w:hAnsi="Arial" w:eastAsia="Arial"/>
          <w:b w:val="1"/>
          <w:bCs w:val="1"/>
          <w:sz w:val="22"/>
          <w:szCs w:val="22"/>
          <w:u w:color="000000"/>
        </w:rPr>
        <w:br w:type="textWrapping"/>
      </w:r>
      <w:r>
        <w:rPr>
          <w:rFonts w:ascii="Arial" w:hAnsi="Arial"/>
          <w:b w:val="1"/>
          <w:bCs w:val="1"/>
          <w:sz w:val="22"/>
          <w:szCs w:val="22"/>
          <w:u w:color="000000"/>
          <w:rtl w:val="0"/>
          <w:lang w:val="it-IT"/>
        </w:rPr>
        <w:t>Seconda edizione</w:t>
      </w:r>
      <w:r>
        <w:rPr>
          <w:rFonts w:ascii="Arial" w:cs="Arial" w:hAnsi="Arial" w:eastAsia="Arial"/>
          <w:b w:val="1"/>
          <w:bCs w:val="1"/>
          <w:sz w:val="22"/>
          <w:szCs w:val="22"/>
          <w:u w:color="000000"/>
        </w:rPr>
        <w:br w:type="textWrapping"/>
      </w:r>
      <w:r>
        <w:rPr>
          <w:rFonts w:ascii="Arial" w:hAnsi="Arial"/>
          <w:sz w:val="22"/>
          <w:szCs w:val="22"/>
          <w:u w:color="000000"/>
          <w:rtl w:val="0"/>
          <w:lang w:val="it-IT"/>
        </w:rPr>
        <w:t>A cura di Ilaria Monti e Alberto Timossi</w:t>
      </w:r>
      <w:r>
        <w:rPr>
          <w:rFonts w:ascii="Arial" w:cs="Arial" w:hAnsi="Arial" w:eastAsia="Arial"/>
          <w:sz w:val="22"/>
          <w:szCs w:val="22"/>
          <w:u w:color="000000"/>
        </w:rPr>
        <w:br w:type="textWrapping"/>
      </w:r>
      <w:r>
        <w:rPr>
          <w:rFonts w:ascii="Arial" w:hAnsi="Arial"/>
          <w:b w:val="1"/>
          <w:bCs w:val="1"/>
          <w:sz w:val="22"/>
          <w:szCs w:val="22"/>
          <w:u w:color="000000"/>
          <w:rtl w:val="0"/>
          <w:lang w:val="it-IT"/>
        </w:rPr>
        <w:t>Artisti</w:t>
      </w:r>
      <w:r>
        <w:rPr>
          <w:rFonts w:ascii="Arial" w:hAnsi="Arial"/>
          <w:sz w:val="22"/>
          <w:szCs w:val="22"/>
          <w:u w:color="000000"/>
          <w:rtl w:val="0"/>
          <w:lang w:val="it-IT"/>
        </w:rPr>
        <w:t>: Claudia Di Francesco, Pino Genovese, Giovanni Longo, Veronica Neri, Francesco Petrone</w:t>
      </w:r>
      <w:r>
        <w:rPr>
          <w:rFonts w:ascii="Arial" w:cs="Arial" w:hAnsi="Arial" w:eastAsia="Arial"/>
          <w:sz w:val="22"/>
          <w:szCs w:val="22"/>
          <w:u w:color="000000"/>
        </w:rPr>
        <w:br w:type="textWrapping"/>
      </w:r>
      <w:r>
        <w:rPr>
          <w:rFonts w:ascii="Arial" w:hAnsi="Arial"/>
          <w:sz w:val="22"/>
          <w:szCs w:val="22"/>
          <w:u w:color="000000"/>
          <w:rtl w:val="0"/>
          <w:lang w:val="it-IT"/>
        </w:rPr>
        <w:t xml:space="preserve">Con il patrocinio e il sostegno del Comune di Cori </w:t>
      </w:r>
      <w:r>
        <w:rPr>
          <w:rFonts w:ascii="Arial" w:cs="Arial" w:hAnsi="Arial" w:eastAsia="Arial"/>
          <w:sz w:val="22"/>
          <w:szCs w:val="22"/>
          <w:u w:color="000000"/>
        </w:rPr>
        <w:br w:type="textWrapping"/>
      </w:r>
      <w:r>
        <w:rPr>
          <w:rFonts w:ascii="Arial" w:hAnsi="Arial"/>
          <w:sz w:val="22"/>
          <w:szCs w:val="22"/>
          <w:u w:color="000000"/>
          <w:rtl w:val="0"/>
          <w:lang w:val="it-IT"/>
        </w:rPr>
        <w:t xml:space="preserve">In collaborazione con le Associazioni </w:t>
      </w:r>
      <w:r>
        <w:rPr>
          <w:rFonts w:ascii="Arial" w:hAnsi="Arial"/>
          <w:i w:val="1"/>
          <w:iCs w:val="1"/>
          <w:sz w:val="22"/>
          <w:szCs w:val="22"/>
          <w:u w:color="000000"/>
          <w:rtl w:val="0"/>
          <w:lang w:val="it-IT"/>
        </w:rPr>
        <w:t xml:space="preserve">minima, Polygonal </w:t>
      </w:r>
      <w:r>
        <w:rPr>
          <w:rFonts w:ascii="Arial" w:hAnsi="Arial"/>
          <w:sz w:val="22"/>
          <w:szCs w:val="22"/>
          <w:u w:color="000000"/>
          <w:rtl w:val="0"/>
          <w:lang w:val="it-IT"/>
        </w:rPr>
        <w:t>e</w:t>
      </w:r>
      <w:r>
        <w:rPr>
          <w:rFonts w:ascii="Arial" w:hAnsi="Arial"/>
          <w:i w:val="1"/>
          <w:iCs w:val="1"/>
          <w:sz w:val="22"/>
          <w:szCs w:val="22"/>
          <w:u w:color="000000"/>
          <w:rtl w:val="0"/>
          <w:lang w:val="it-IT"/>
        </w:rPr>
        <w:t xml:space="preserve"> Arcadia</w:t>
      </w:r>
    </w:p>
    <w:p>
      <w:pPr>
        <w:pStyle w:val="Di default"/>
        <w:spacing w:before="0" w:after="100" w:line="240" w:lineRule="auto"/>
        <w:rPr>
          <w:rFonts w:ascii="Arial" w:cs="Arial" w:hAnsi="Arial" w:eastAsia="Arial"/>
          <w:sz w:val="22"/>
          <w:szCs w:val="22"/>
          <w:u w:color="000000"/>
        </w:rPr>
      </w:pPr>
      <w:r>
        <w:rPr>
          <w:rFonts w:ascii="Arial" w:hAnsi="Arial"/>
          <w:b w:val="1"/>
          <w:bCs w:val="1"/>
          <w:sz w:val="22"/>
          <w:szCs w:val="22"/>
          <w:u w:color="000000"/>
          <w:rtl w:val="0"/>
          <w:lang w:val="it-IT"/>
        </w:rPr>
        <w:t>Inaugurazione 19 settembre 2026 ore 17.00</w:t>
      </w:r>
      <w:r>
        <w:rPr>
          <w:rFonts w:ascii="Arial" w:cs="Arial" w:hAnsi="Arial" w:eastAsia="Arial"/>
          <w:b w:val="1"/>
          <w:bCs w:val="1"/>
          <w:sz w:val="22"/>
          <w:szCs w:val="22"/>
          <w:u w:color="000000"/>
        </w:rPr>
        <w:br w:type="textWrapping"/>
      </w:r>
      <w:r>
        <w:rPr>
          <w:rFonts w:ascii="Arial" w:hAnsi="Arial"/>
          <w:b w:val="1"/>
          <w:bCs w:val="1"/>
          <w:sz w:val="22"/>
          <w:szCs w:val="22"/>
          <w:u w:color="000000"/>
          <w:rtl w:val="0"/>
          <w:lang w:val="it-IT"/>
        </w:rPr>
        <w:t>Studio Specus e a seguire Museo della Citt</w:t>
      </w:r>
      <w:r>
        <w:rPr>
          <w:rFonts w:ascii="Arial" w:hAnsi="Arial" w:hint="default"/>
          <w:b w:val="1"/>
          <w:bCs w:val="1"/>
          <w:sz w:val="22"/>
          <w:szCs w:val="22"/>
          <w:u w:color="000000"/>
          <w:rtl w:val="0"/>
          <w:lang w:val="it-IT"/>
        </w:rPr>
        <w:t xml:space="preserve">à </w:t>
      </w:r>
      <w:r>
        <w:rPr>
          <w:rFonts w:ascii="Arial" w:hAnsi="Arial"/>
          <w:b w:val="1"/>
          <w:bCs w:val="1"/>
          <w:sz w:val="22"/>
          <w:szCs w:val="22"/>
          <w:u w:color="000000"/>
          <w:rtl w:val="0"/>
          <w:lang w:val="it-IT"/>
        </w:rPr>
        <w:t>e del Territorio di Cori</w:t>
      </w:r>
      <w:r>
        <w:rPr>
          <w:rFonts w:ascii="Arial" w:cs="Arial" w:hAnsi="Arial" w:eastAsia="Arial"/>
          <w:b w:val="1"/>
          <w:bCs w:val="1"/>
          <w:sz w:val="22"/>
          <w:szCs w:val="22"/>
          <w:u w:color="000000"/>
        </w:rPr>
        <w:br w:type="textWrapping"/>
      </w:r>
      <w:r>
        <w:rPr>
          <w:rFonts w:ascii="Arial" w:hAnsi="Arial"/>
          <w:b w:val="1"/>
          <w:bCs w:val="1"/>
          <w:sz w:val="22"/>
          <w:szCs w:val="22"/>
          <w:u w:color="000000"/>
          <w:rtl w:val="0"/>
          <w:lang w:val="it-IT"/>
        </w:rPr>
        <w:t>Fino al 31 ottobre 2026</w:t>
      </w:r>
      <w:r>
        <w:rPr>
          <w:rFonts w:ascii="Arial" w:cs="Arial" w:hAnsi="Arial" w:eastAsia="Arial"/>
          <w:b w:val="1"/>
          <w:bCs w:val="1"/>
          <w:sz w:val="22"/>
          <w:szCs w:val="22"/>
          <w:u w:color="000000"/>
        </w:rPr>
        <w:br w:type="textWrapping"/>
      </w:r>
      <w:r>
        <w:rPr>
          <w:rFonts w:ascii="Arial" w:hAnsi="Arial"/>
          <w:b w:val="1"/>
          <w:bCs w:val="1"/>
          <w:sz w:val="22"/>
          <w:szCs w:val="22"/>
          <w:u w:color="000000"/>
          <w:rtl w:val="0"/>
          <w:lang w:val="it-IT"/>
        </w:rPr>
        <w:t xml:space="preserve">Visite guidate gratuite: </w:t>
      </w:r>
      <w:r>
        <w:rPr>
          <w:rFonts w:ascii="Arial" w:hAnsi="Arial"/>
          <w:sz w:val="22"/>
          <w:szCs w:val="22"/>
          <w:u w:color="000000"/>
          <w:rtl w:val="0"/>
          <w:lang w:val="it-IT"/>
        </w:rPr>
        <w:t>sabato e domenica, dalle 16 alle 18 o su appuntamento.</w:t>
      </w:r>
    </w:p>
    <w:p>
      <w:pPr>
        <w:pStyle w:val="Di default"/>
        <w:spacing w:before="0" w:after="100" w:line="240" w:lineRule="auto"/>
        <w:rPr>
          <w:rStyle w:val="Nessuno"/>
          <w:rFonts w:ascii="Arial" w:cs="Arial" w:hAnsi="Arial" w:eastAsia="Arial"/>
          <w:sz w:val="22"/>
          <w:szCs w:val="22"/>
          <w:u w:color="000000"/>
        </w:rPr>
      </w:pPr>
      <w:r>
        <w:rPr>
          <w:rFonts w:ascii="Arial" w:cs="Arial" w:hAnsi="Arial" w:eastAsia="Arial"/>
          <w:b w:val="1"/>
          <w:bCs w:val="1"/>
          <w:sz w:val="22"/>
          <w:szCs w:val="22"/>
          <w:u w:color="000000"/>
        </w:rPr>
        <w:br w:type="textWrapping"/>
      </w:r>
      <w:r>
        <w:rPr>
          <w:rFonts w:ascii="Arial" w:hAnsi="Arial"/>
          <w:b w:val="1"/>
          <w:bCs w:val="1"/>
          <w:sz w:val="22"/>
          <w:szCs w:val="22"/>
          <w:u w:color="000000"/>
          <w:rtl w:val="0"/>
          <w:lang w:val="it-IT"/>
        </w:rPr>
        <w:t>Studio Specus</w:t>
      </w:r>
      <w:r>
        <w:rPr>
          <w:rFonts w:ascii="Arial" w:cs="Arial" w:hAnsi="Arial" w:eastAsia="Arial"/>
          <w:b w:val="1"/>
          <w:bCs w:val="1"/>
          <w:sz w:val="22"/>
          <w:szCs w:val="22"/>
          <w:u w:color="000000"/>
        </w:rPr>
        <w:br w:type="textWrapping"/>
      </w:r>
      <w:r>
        <w:rPr>
          <w:rFonts w:ascii="Arial" w:hAnsi="Arial"/>
          <w:sz w:val="22"/>
          <w:szCs w:val="22"/>
          <w:u w:color="000000"/>
          <w:rtl w:val="0"/>
          <w:lang w:val="it-IT"/>
        </w:rPr>
        <w:t>Via Cavour 109 - Cori (LT)</w:t>
      </w:r>
      <w:r>
        <w:rPr>
          <w:rFonts w:ascii="Arial" w:cs="Arial" w:hAnsi="Arial" w:eastAsia="Arial"/>
          <w:sz w:val="22"/>
          <w:szCs w:val="22"/>
          <w:u w:color="000000"/>
        </w:rPr>
        <w:br w:type="textWrapping"/>
      </w:r>
      <w:r>
        <w:rPr>
          <w:rFonts w:ascii="Arial" w:hAnsi="Arial"/>
          <w:b w:val="1"/>
          <w:bCs w:val="1"/>
          <w:sz w:val="22"/>
          <w:szCs w:val="22"/>
          <w:u w:color="000000"/>
          <w:rtl w:val="0"/>
          <w:lang w:val="it-IT"/>
        </w:rPr>
        <w:t>Orari</w:t>
      </w:r>
      <w:r>
        <w:rPr>
          <w:rFonts w:ascii="Arial" w:hAnsi="Arial"/>
          <w:sz w:val="22"/>
          <w:szCs w:val="22"/>
          <w:u w:color="000000"/>
          <w:rtl w:val="0"/>
          <w:lang w:val="it-IT"/>
        </w:rPr>
        <w:t xml:space="preserve">: su appuntamento: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"mailto:studiospecus@gmail.com"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it-IT"/>
        </w:rPr>
        <w:t>studiospecus@gmail.com</w:t>
      </w:r>
      <w:r>
        <w:rPr/>
        <w:fldChar w:fldCharType="end" w:fldLock="0"/>
      </w:r>
      <w:r>
        <w:rPr>
          <w:rStyle w:val="Nessuno"/>
          <w:rFonts w:ascii="Arial" w:hAnsi="Arial"/>
          <w:sz w:val="22"/>
          <w:szCs w:val="22"/>
          <w:u w:color="000000"/>
          <w:rtl w:val="0"/>
          <w:lang w:val="it-IT"/>
        </w:rPr>
        <w:t xml:space="preserve"> -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"mailto:minimaassociazione@gmail.com"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it-IT"/>
        </w:rPr>
        <w:t>minimaassociazione@gmail.com</w:t>
      </w:r>
      <w:r>
        <w:rPr/>
        <w:fldChar w:fldCharType="end" w:fldLock="0"/>
      </w:r>
      <w:r>
        <w:rPr>
          <w:rStyle w:val="Nessuno"/>
          <w:rFonts w:ascii="Arial" w:cs="Arial" w:hAnsi="Arial" w:eastAsia="Arial"/>
          <w:sz w:val="22"/>
          <w:szCs w:val="22"/>
          <w:u w:color="000000"/>
        </w:rPr>
        <w:br w:type="textWrapping"/>
      </w:r>
      <w:r>
        <w:rPr>
          <w:rStyle w:val="Nessuno"/>
          <w:rFonts w:ascii="Arial" w:hAnsi="Arial"/>
          <w:sz w:val="22"/>
          <w:szCs w:val="22"/>
          <w:u w:color="000000"/>
          <w:rtl w:val="0"/>
          <w:lang w:val="it-IT"/>
        </w:rPr>
        <w:t>Ingresso gratuito</w:t>
      </w:r>
    </w:p>
    <w:p>
      <w:pPr>
        <w:pStyle w:val="Di default"/>
        <w:spacing w:before="0" w:after="100" w:line="240" w:lineRule="auto"/>
        <w:rPr>
          <w:rStyle w:val="Nessuno"/>
          <w:rFonts w:ascii="Arial" w:cs="Arial" w:hAnsi="Arial" w:eastAsia="Arial"/>
          <w:b w:val="1"/>
          <w:bCs w:val="1"/>
          <w:sz w:val="22"/>
          <w:szCs w:val="22"/>
          <w:u w:color="000000"/>
        </w:rPr>
      </w:pPr>
      <w:r>
        <w:rPr>
          <w:rStyle w:val="Nessuno"/>
          <w:rFonts w:ascii="Arial" w:cs="Arial" w:hAnsi="Arial" w:eastAsia="Arial"/>
          <w:b w:val="1"/>
          <w:bCs w:val="1"/>
          <w:sz w:val="22"/>
          <w:szCs w:val="22"/>
          <w:u w:color="000000"/>
        </w:rPr>
        <w:br w:type="textWrapping"/>
      </w:r>
      <w:r>
        <w:rPr>
          <w:rStyle w:val="Nessuno"/>
          <w:rFonts w:ascii="Arial" w:hAnsi="Arial"/>
          <w:b w:val="1"/>
          <w:bCs w:val="1"/>
          <w:sz w:val="22"/>
          <w:szCs w:val="22"/>
          <w:u w:color="000000"/>
          <w:rtl w:val="0"/>
          <w:lang w:val="it-IT"/>
        </w:rPr>
        <w:t>Museo della Citt</w:t>
      </w:r>
      <w:r>
        <w:rPr>
          <w:rStyle w:val="Nessuno"/>
          <w:rFonts w:ascii="Arial" w:hAnsi="Arial" w:hint="default"/>
          <w:b w:val="1"/>
          <w:bCs w:val="1"/>
          <w:sz w:val="22"/>
          <w:szCs w:val="22"/>
          <w:u w:color="000000"/>
          <w:rtl w:val="0"/>
          <w:lang w:val="it-IT"/>
        </w:rPr>
        <w:t xml:space="preserve">à </w:t>
      </w:r>
      <w:r>
        <w:rPr>
          <w:rStyle w:val="Nessuno"/>
          <w:rFonts w:ascii="Arial" w:hAnsi="Arial"/>
          <w:b w:val="1"/>
          <w:bCs w:val="1"/>
          <w:sz w:val="22"/>
          <w:szCs w:val="22"/>
          <w:u w:color="000000"/>
          <w:rtl w:val="0"/>
          <w:lang w:val="it-IT"/>
        </w:rPr>
        <w:t>e del Territorio di Cori</w:t>
      </w:r>
      <w:r>
        <w:rPr>
          <w:rStyle w:val="Nessuno"/>
          <w:rFonts w:ascii="Arial" w:cs="Arial" w:hAnsi="Arial" w:eastAsia="Arial"/>
          <w:b w:val="1"/>
          <w:bCs w:val="1"/>
          <w:sz w:val="22"/>
          <w:szCs w:val="22"/>
          <w:u w:color="000000"/>
        </w:rPr>
        <w:br w:type="textWrapping"/>
      </w:r>
      <w:r>
        <w:rPr>
          <w:rStyle w:val="Nessuno"/>
          <w:rFonts w:ascii="Arial" w:hAnsi="Arial"/>
          <w:sz w:val="22"/>
          <w:szCs w:val="22"/>
          <w:u w:color="000000"/>
          <w:rtl w:val="0"/>
          <w:lang w:val="it-IT"/>
        </w:rPr>
        <w:t>Via Giacomo Matteotti - Cori (LT)</w:t>
      </w:r>
      <w:r>
        <w:rPr>
          <w:rStyle w:val="Nessuno"/>
          <w:rFonts w:ascii="Arial" w:cs="Arial" w:hAnsi="Arial" w:eastAsia="Arial"/>
          <w:sz w:val="22"/>
          <w:szCs w:val="22"/>
          <w:u w:color="000000"/>
        </w:rPr>
        <w:br w:type="textWrapping"/>
      </w:r>
      <w:r>
        <w:rPr>
          <w:rStyle w:val="Nessuno"/>
          <w:rFonts w:ascii="Arial" w:hAnsi="Arial"/>
          <w:b w:val="1"/>
          <w:bCs w:val="1"/>
          <w:sz w:val="22"/>
          <w:szCs w:val="22"/>
          <w:u w:color="000000"/>
          <w:rtl w:val="0"/>
          <w:lang w:val="it-IT"/>
        </w:rPr>
        <w:t>Orari:</w:t>
      </w:r>
      <w:r>
        <w:rPr>
          <w:rStyle w:val="Nessuno"/>
          <w:rFonts w:ascii="Arial" w:hAnsi="Arial"/>
          <w:sz w:val="22"/>
          <w:szCs w:val="22"/>
          <w:u w:color="000000"/>
          <w:rtl w:val="0"/>
          <w:lang w:val="it-IT"/>
        </w:rPr>
        <w:t xml:space="preserve"> venerdi, sabato e domenica</w:t>
      </w:r>
      <w:r>
        <w:rPr>
          <w:rStyle w:val="Nessuno"/>
          <w:rFonts w:ascii="Arial" w:hAnsi="Arial" w:hint="default"/>
          <w:sz w:val="22"/>
          <w:szCs w:val="22"/>
          <w:u w:color="000000"/>
          <w:rtl w:val="0"/>
          <w:lang w:val="it-IT"/>
        </w:rPr>
        <w:t> </w:t>
      </w:r>
      <w:r>
        <w:rPr>
          <w:rStyle w:val="Nessuno"/>
          <w:rFonts w:ascii="Arial" w:hAnsi="Arial"/>
          <w:sz w:val="22"/>
          <w:szCs w:val="22"/>
          <w:u w:color="000000"/>
          <w:rtl w:val="0"/>
          <w:lang w:val="it-IT"/>
        </w:rPr>
        <w:t>dalle 10.00 -13.00 / 16.00 -19.00</w:t>
      </w:r>
      <w:r>
        <w:rPr>
          <w:rStyle w:val="Nessuno"/>
          <w:rFonts w:ascii="Arial" w:cs="Arial" w:hAnsi="Arial" w:eastAsia="Arial"/>
          <w:sz w:val="22"/>
          <w:szCs w:val="22"/>
          <w:u w:color="000000"/>
        </w:rPr>
        <w:br w:type="textWrapping"/>
      </w:r>
      <w:r>
        <w:rPr>
          <w:rStyle w:val="Nessuno"/>
          <w:rFonts w:ascii="Arial" w:hAnsi="Arial"/>
          <w:sz w:val="22"/>
          <w:szCs w:val="22"/>
          <w:u w:color="000000"/>
          <w:rtl w:val="0"/>
          <w:lang w:val="it-IT"/>
        </w:rPr>
        <w:t xml:space="preserve">Inaugurazione ingresso gratuito - altri giorni: intero 5 </w:t>
      </w:r>
      <w:r>
        <w:rPr>
          <w:rStyle w:val="Nessuno"/>
          <w:rFonts w:ascii="Arial" w:hAnsi="Arial" w:hint="default"/>
          <w:sz w:val="22"/>
          <w:szCs w:val="22"/>
          <w:u w:color="000000"/>
          <w:rtl w:val="0"/>
          <w:lang w:val="it-IT"/>
        </w:rPr>
        <w:t>€</w:t>
      </w:r>
      <w:r>
        <w:rPr>
          <w:rStyle w:val="Nessuno"/>
          <w:rFonts w:ascii="Arial" w:hAnsi="Arial"/>
          <w:sz w:val="22"/>
          <w:szCs w:val="22"/>
          <w:u w:color="000000"/>
          <w:rtl w:val="0"/>
          <w:lang w:val="it-IT"/>
        </w:rPr>
        <w:t xml:space="preserve">, ridotto 2,50 </w:t>
      </w:r>
      <w:r>
        <w:rPr>
          <w:rStyle w:val="Nessuno"/>
          <w:rFonts w:ascii="Arial" w:hAnsi="Arial" w:hint="default"/>
          <w:sz w:val="22"/>
          <w:szCs w:val="22"/>
          <w:u w:color="000000"/>
          <w:rtl w:val="0"/>
          <w:lang w:val="it-IT"/>
        </w:rPr>
        <w:t>€</w:t>
        <w:br w:type="textWrapping"/>
      </w:r>
      <w:r>
        <w:rPr>
          <w:rStyle w:val="Hyperlink.1"/>
        </w:rPr>
        <w:fldChar w:fldCharType="begin" w:fldLock="0"/>
      </w:r>
      <w:r>
        <w:rPr>
          <w:rStyle w:val="Hyperlink.1"/>
        </w:rPr>
        <w:instrText xml:space="preserve"> HYPERLINK "http://www.museodicori.com"</w:instrText>
      </w:r>
      <w:r>
        <w:rPr>
          <w:rStyle w:val="Hyperlink.1"/>
        </w:rPr>
        <w:fldChar w:fldCharType="separate" w:fldLock="0"/>
      </w:r>
      <w:r>
        <w:rPr>
          <w:rStyle w:val="Hyperlink.1"/>
          <w:rtl w:val="0"/>
          <w:lang w:val="it-IT"/>
        </w:rPr>
        <w:t>www.museodicori.com</w:t>
      </w:r>
      <w:r>
        <w:rPr/>
        <w:fldChar w:fldCharType="end" w:fldLock="0"/>
      </w:r>
    </w:p>
    <w:p>
      <w:pPr>
        <w:pStyle w:val="Di default"/>
        <w:spacing w:before="0" w:after="100" w:line="240" w:lineRule="auto"/>
        <w:rPr>
          <w:rStyle w:val="Nessuno"/>
          <w:rFonts w:ascii="Arial" w:cs="Arial" w:hAnsi="Arial" w:eastAsia="Arial"/>
          <w:b w:val="1"/>
          <w:bCs w:val="1"/>
          <w:sz w:val="22"/>
          <w:szCs w:val="22"/>
          <w:u w:color="000000"/>
        </w:rPr>
      </w:pPr>
    </w:p>
    <w:p>
      <w:pPr>
        <w:pStyle w:val="Di default"/>
        <w:spacing w:before="0" w:after="100" w:line="240" w:lineRule="auto"/>
        <w:rPr>
          <w:rStyle w:val="Nessuno"/>
          <w:rFonts w:ascii="Arial" w:cs="Arial" w:hAnsi="Arial" w:eastAsia="Arial"/>
          <w:sz w:val="22"/>
          <w:szCs w:val="22"/>
          <w:u w:color="000000"/>
        </w:rPr>
      </w:pPr>
      <w:r>
        <w:rPr>
          <w:rStyle w:val="Nessuno"/>
          <w:rFonts w:ascii="Arial" w:hAnsi="Arial"/>
          <w:b w:val="1"/>
          <w:bCs w:val="1"/>
          <w:sz w:val="22"/>
          <w:szCs w:val="22"/>
          <w:u w:color="000000"/>
          <w:rtl w:val="0"/>
          <w:lang w:val="it-IT"/>
        </w:rPr>
        <w:t>Studio Specus</w:t>
      </w:r>
      <w:r>
        <w:rPr>
          <w:rStyle w:val="Nessuno"/>
          <w:rFonts w:ascii="Arial" w:cs="Arial" w:hAnsi="Arial" w:eastAsia="Arial"/>
          <w:b w:val="1"/>
          <w:bCs w:val="1"/>
          <w:sz w:val="22"/>
          <w:szCs w:val="22"/>
          <w:u w:color="000000"/>
        </w:rPr>
        <w:br w:type="textWrapping"/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"mailto:studiospecus@gmail.com"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it-IT"/>
        </w:rPr>
        <w:t>studiospecus@gmail.com</w:t>
      </w:r>
      <w:r>
        <w:rPr/>
        <w:fldChar w:fldCharType="end" w:fldLock="0"/>
      </w:r>
    </w:p>
    <w:p>
      <w:pPr>
        <w:pStyle w:val="Di default"/>
        <w:spacing w:before="0" w:after="100" w:line="240" w:lineRule="auto"/>
        <w:rPr>
          <w:rStyle w:val="Nessuno"/>
          <w:rFonts w:ascii="Arial" w:cs="Arial" w:hAnsi="Arial" w:eastAsia="Arial"/>
          <w:sz w:val="22"/>
          <w:szCs w:val="22"/>
          <w:u w:color="000000"/>
        </w:rPr>
      </w:pPr>
    </w:p>
    <w:p>
      <w:pPr>
        <w:pStyle w:val="Di default"/>
        <w:suppressAutoHyphens w:val="1"/>
        <w:spacing w:before="0" w:after="100" w:line="240" w:lineRule="auto"/>
      </w:pPr>
      <w:r>
        <w:rPr>
          <w:rStyle w:val="Nessuno"/>
          <w:rFonts w:ascii="Arial" w:hAnsi="Arial"/>
          <w:b w:val="1"/>
          <w:bCs w:val="1"/>
          <w:sz w:val="22"/>
          <w:szCs w:val="22"/>
          <w:rtl w:val="0"/>
          <w:lang w:val="it-IT"/>
        </w:rPr>
        <w:t xml:space="preserve">Ufficio stampa </w:t>
      </w:r>
      <w:r>
        <w:rPr>
          <w:rStyle w:val="Nessuno"/>
          <w:rFonts w:ascii="Arial" w:cs="Arial" w:hAnsi="Arial" w:eastAsia="Arial"/>
          <w:b w:val="1"/>
          <w:bCs w:val="1"/>
          <w:sz w:val="22"/>
          <w:szCs w:val="22"/>
          <w:lang w:val="it-IT"/>
        </w:rPr>
        <w:br w:type="textWrapping"/>
      </w:r>
      <w:r>
        <w:rPr>
          <w:rStyle w:val="Nessuno"/>
          <w:rFonts w:ascii="Arial" w:hAnsi="Arial"/>
          <w:b w:val="1"/>
          <w:bCs w:val="1"/>
          <w:sz w:val="22"/>
          <w:szCs w:val="22"/>
          <w:rtl w:val="0"/>
          <w:lang w:val="it-IT"/>
        </w:rPr>
        <w:t>Roberta Melasecca</w:t>
      </w:r>
      <w:r>
        <w:rPr>
          <w:rStyle w:val="Nessuno"/>
          <w:rFonts w:ascii="Arial" w:hAnsi="Arial"/>
          <w:sz w:val="22"/>
          <w:szCs w:val="22"/>
          <w:rtl w:val="0"/>
          <w:lang w:val="en-US"/>
        </w:rPr>
        <w:t>_</w:t>
      </w:r>
      <w:r>
        <w:rPr>
          <w:rStyle w:val="Nessuno"/>
          <w:rFonts w:ascii="Arial" w:hAnsi="Arial"/>
          <w:sz w:val="22"/>
          <w:szCs w:val="22"/>
          <w:rtl w:val="0"/>
          <w:lang w:val="it-IT"/>
        </w:rPr>
        <w:t>associazione blowart</w:t>
      </w:r>
      <w:r>
        <w:rPr>
          <w:rStyle w:val="Nessuno"/>
          <w:rFonts w:ascii="Arial" w:cs="Arial" w:hAnsi="Arial" w:eastAsia="Arial"/>
          <w:sz w:val="22"/>
          <w:szCs w:val="22"/>
          <w:lang w:val="it-IT"/>
        </w:rPr>
        <w:br w:type="textWrapping"/>
      </w:r>
      <w:r>
        <w:rPr>
          <w:rStyle w:val="Hyperlink.2"/>
          <w:rFonts w:ascii="Arial" w:cs="Arial" w:hAnsi="Arial" w:eastAsia="Arial"/>
          <w:sz w:val="22"/>
          <w:szCs w:val="22"/>
          <w:lang w:val="it-IT"/>
        </w:rPr>
        <w:fldChar w:fldCharType="begin" w:fldLock="0"/>
      </w:r>
      <w:r>
        <w:rPr>
          <w:rStyle w:val="Hyperlink.2"/>
          <w:rFonts w:ascii="Arial" w:cs="Arial" w:hAnsi="Arial" w:eastAsia="Arial"/>
          <w:sz w:val="22"/>
          <w:szCs w:val="22"/>
          <w:lang w:val="it-IT"/>
        </w:rPr>
        <w:instrText xml:space="preserve"> HYPERLINK "mailto:roberta.melasecca@gmail.com"</w:instrText>
      </w:r>
      <w:r>
        <w:rPr>
          <w:rStyle w:val="Hyperlink.2"/>
          <w:rFonts w:ascii="Arial" w:cs="Arial" w:hAnsi="Arial" w:eastAsia="Arial"/>
          <w:sz w:val="22"/>
          <w:szCs w:val="22"/>
          <w:lang w:val="it-IT"/>
        </w:rPr>
        <w:fldChar w:fldCharType="separate" w:fldLock="0"/>
      </w:r>
      <w:r>
        <w:rPr>
          <w:rStyle w:val="Hyperlink.2"/>
          <w:rFonts w:ascii="Arial" w:hAnsi="Arial"/>
          <w:sz w:val="22"/>
          <w:szCs w:val="22"/>
          <w:rtl w:val="0"/>
          <w:lang w:val="it-IT"/>
        </w:rPr>
        <w:t>roberta.melasecca@gmail.com</w:t>
      </w:r>
      <w:r>
        <w:rPr/>
        <w:fldChar w:fldCharType="end" w:fldLock="0"/>
      </w:r>
      <w:r>
        <w:rPr>
          <w:rStyle w:val="Nessuno"/>
          <w:rFonts w:ascii="Arial" w:hAnsi="Arial"/>
          <w:sz w:val="22"/>
          <w:szCs w:val="22"/>
          <w:rtl w:val="0"/>
          <w:lang w:val="ru-RU"/>
        </w:rPr>
        <w:t xml:space="preserve"> - </w:t>
      </w:r>
      <w:r>
        <w:rPr>
          <w:rStyle w:val="Hyperlink.2"/>
          <w:rFonts w:ascii="Arial" w:cs="Arial" w:hAnsi="Arial" w:eastAsia="Arial"/>
          <w:sz w:val="22"/>
          <w:szCs w:val="22"/>
          <w:lang w:val="it-IT"/>
        </w:rPr>
        <w:fldChar w:fldCharType="begin" w:fldLock="0"/>
      </w:r>
      <w:r>
        <w:rPr>
          <w:rStyle w:val="Hyperlink.2"/>
          <w:rFonts w:ascii="Arial" w:cs="Arial" w:hAnsi="Arial" w:eastAsia="Arial"/>
          <w:sz w:val="22"/>
          <w:szCs w:val="22"/>
          <w:lang w:val="it-IT"/>
        </w:rPr>
        <w:instrText xml:space="preserve"> HYPERLINK "mailto:info@melaseccapressoffice.it"</w:instrText>
      </w:r>
      <w:r>
        <w:rPr>
          <w:rStyle w:val="Hyperlink.2"/>
          <w:rFonts w:ascii="Arial" w:cs="Arial" w:hAnsi="Arial" w:eastAsia="Arial"/>
          <w:sz w:val="22"/>
          <w:szCs w:val="22"/>
          <w:lang w:val="it-IT"/>
        </w:rPr>
        <w:fldChar w:fldCharType="separate" w:fldLock="0"/>
      </w:r>
      <w:r>
        <w:rPr>
          <w:rStyle w:val="Hyperlink.2"/>
          <w:rFonts w:ascii="Arial" w:hAnsi="Arial"/>
          <w:sz w:val="22"/>
          <w:szCs w:val="22"/>
          <w:rtl w:val="0"/>
          <w:lang w:val="it-IT"/>
        </w:rPr>
        <w:t>info@melaseccapressoffice.it</w:t>
      </w:r>
      <w:r>
        <w:rPr/>
        <w:fldChar w:fldCharType="end" w:fldLock="0"/>
      </w:r>
      <w:r>
        <w:rPr>
          <w:rStyle w:val="Hyperlink.2"/>
          <w:rFonts w:ascii="Arial" w:hAnsi="Arial"/>
          <w:sz w:val="22"/>
          <w:szCs w:val="22"/>
          <w:rtl w:val="0"/>
          <w:lang w:val="it-IT"/>
        </w:rPr>
        <w:t xml:space="preserve"> - tel. 3494945612</w:t>
      </w:r>
      <w:r>
        <w:rPr>
          <w:rStyle w:val="Hyperlink.2"/>
          <w:rFonts w:ascii="Arial" w:cs="Arial" w:hAnsi="Arial" w:eastAsia="Arial"/>
          <w:sz w:val="22"/>
          <w:szCs w:val="22"/>
          <w:lang w:val="it-IT"/>
        </w:rPr>
        <w:br w:type="textWrapping"/>
      </w:r>
      <w:r>
        <w:rPr>
          <w:rStyle w:val="Hyperlink.2"/>
          <w:rFonts w:ascii="Arial" w:hAnsi="Arial"/>
          <w:sz w:val="22"/>
          <w:szCs w:val="22"/>
          <w:rtl w:val="0"/>
          <w:lang w:val="it-IT"/>
        </w:rPr>
        <w:t xml:space="preserve">cartella stampa su </w:t>
      </w:r>
      <w:r>
        <w:rPr>
          <w:rStyle w:val="Hyperlink.2"/>
          <w:rFonts w:ascii="Arial" w:cs="Arial" w:hAnsi="Arial" w:eastAsia="Arial"/>
          <w:sz w:val="22"/>
          <w:szCs w:val="22"/>
          <w:lang w:val="it-IT"/>
        </w:rPr>
        <w:fldChar w:fldCharType="begin" w:fldLock="0"/>
      </w:r>
      <w:r>
        <w:rPr>
          <w:rStyle w:val="Hyperlink.2"/>
          <w:rFonts w:ascii="Arial" w:cs="Arial" w:hAnsi="Arial" w:eastAsia="Arial"/>
          <w:sz w:val="22"/>
          <w:szCs w:val="22"/>
          <w:lang w:val="it-IT"/>
        </w:rPr>
        <w:instrText xml:space="preserve"> HYPERLINK "http://www.melaseccapressoffice.it"</w:instrText>
      </w:r>
      <w:r>
        <w:rPr>
          <w:rStyle w:val="Hyperlink.2"/>
          <w:rFonts w:ascii="Arial" w:cs="Arial" w:hAnsi="Arial" w:eastAsia="Arial"/>
          <w:sz w:val="22"/>
          <w:szCs w:val="22"/>
          <w:lang w:val="it-IT"/>
        </w:rPr>
        <w:fldChar w:fldCharType="separate" w:fldLock="0"/>
      </w:r>
      <w:r>
        <w:rPr>
          <w:rStyle w:val="Hyperlink.2"/>
          <w:rFonts w:ascii="Arial" w:hAnsi="Arial"/>
          <w:sz w:val="22"/>
          <w:szCs w:val="22"/>
          <w:rtl w:val="0"/>
          <w:lang w:val="it-IT"/>
        </w:rPr>
        <w:t>www.melaseccapressoffice.it</w:t>
      </w:r>
      <w:r>
        <w:rPr/>
        <w:fldChar w:fldCharType="end" w:fldLock="0"/>
      </w:r>
    </w:p>
    <w:sectPr>
      <w:headerReference w:type="default" r:id="rId4"/>
      <w:footerReference w:type="default" r:id="rId5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tabs>
        <w:tab w:val="center" w:pos="4819"/>
        <w:tab w:val="right" w:pos="9612"/>
        <w:tab w:val="clear" w:pos="9020"/>
      </w:tabs>
    </w:pPr>
    <w:r>
      <w:tab/>
    </w:r>
    <w:r>
      <w:drawing xmlns:a="http://schemas.openxmlformats.org/drawingml/2006/main">
        <wp:inline distT="0" distB="0" distL="0" distR="0">
          <wp:extent cx="5068062" cy="863261"/>
          <wp:effectExtent l="0" t="0" r="0" b="0"/>
          <wp:docPr id="1073741825" name="officeArt object" descr="loghi tutti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loghi tutti.jpg" descr="loghi tutti.jp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68062" cy="863261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  <w:p>
    <w:pPr>
      <w:pStyle w:val="Intestazione e piè di pagina"/>
      <w:tabs>
        <w:tab w:val="center" w:pos="4819"/>
        <w:tab w:val="right" w:pos="9612"/>
        <w:tab w:val="clear" w:pos="9020"/>
      </w:tabs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Di default">
    <w:name w:val="Di default"/>
    <w:next w:val="Di 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it-IT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character" w:styleId="Nessuno">
    <w:name w:val="Nessuno"/>
  </w:style>
  <w:style w:type="character" w:styleId="Hyperlink.0">
    <w:name w:val="Hyperlink.0"/>
    <w:basedOn w:val="Nessuno"/>
    <w:next w:val="Hyperlink.0"/>
    <w:rPr>
      <w:rFonts w:ascii="Arial" w:cs="Arial" w:hAnsi="Arial" w:eastAsia="Arial"/>
      <w:sz w:val="22"/>
      <w:szCs w:val="22"/>
      <w:u w:val="none" w:color="0000ff"/>
    </w:rPr>
  </w:style>
  <w:style w:type="character" w:styleId="Hyperlink.1">
    <w:name w:val="Hyperlink.1"/>
    <w:basedOn w:val="Nessuno"/>
    <w:next w:val="Hyperlink.1"/>
    <w:rPr>
      <w:rFonts w:ascii="Arial" w:cs="Arial" w:hAnsi="Arial" w:eastAsia="Arial"/>
      <w:sz w:val="22"/>
      <w:szCs w:val="22"/>
      <w:u w:val="none" w:color="000000"/>
    </w:rPr>
  </w:style>
  <w:style w:type="character" w:styleId="Hyperlink.2">
    <w:name w:val="Hyperlink.2"/>
    <w:basedOn w:val="Nessuno"/>
    <w:next w:val="Hyperlink.2"/>
    <w:rPr>
      <w:rFonts w:ascii="Arial" w:cs="Arial" w:hAnsi="Arial" w:eastAsia="Arial"/>
      <w:sz w:val="22"/>
      <w:szCs w:val="22"/>
      <w:lang w:val="it-IT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